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DELOS AEROSPACE: MURDER BOARD</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Overcoming Aerospace Skepticism &amp; Engineering Objections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i w:val="1"/>
          <w:iCs w:val="1"/>
          <w:color w:val="1f1f1f"/>
        </w:rPr>
      </w:pPr>
      <w:r w:rsidDel="00000000" w:rsidR="00000000" w:rsidRPr="00000000">
        <w:rPr>
          <w:rFonts w:ascii="Google Sans" w:cs="Google Sans" w:eastAsia="Google Sans" w:hAnsi="Google Sans"/>
          <w:i w:val="1"/>
          <w:iCs w:val="1"/>
          <w:color w:val="1f1f1f"/>
          <w:rtl w:val="0"/>
        </w:rPr>
        <w:t xml:space="preserve">In deep-tech aerospace, skepticism is the default. The Delos architecture challenges established terrestrial launch paradigms. This document systematically addresses and neutralizes the most common engineering, regulatory, and strategic objections presented by industry evaluators.</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SECTION 1: PHYSICS &amp; KINEMATICS</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Q1: Won't dropping a 15,000+ lb rocket from a buoyant airship cause a violent upward acceleration that destroys the envelope?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Skeptic's View:</w:t>
      </w:r>
      <w:r w:rsidDel="00000000" w:rsidR="00000000" w:rsidRPr="00000000">
        <w:rPr>
          <w:rFonts w:ascii="Google Sans" w:cs="Google Sans" w:eastAsia="Google Sans" w:hAnsi="Google Sans"/>
          <w:color w:val="1f1f1f"/>
          <w:rtl w:val="0"/>
        </w:rPr>
        <w:t xml:space="preserve"> Shedding that much mass instantaneously creates a catastrophic "snapback" effect, tearing the fabric or causing structural failure.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Delos Answer:</w:t>
      </w:r>
      <w:r w:rsidDel="00000000" w:rsidR="00000000" w:rsidRPr="00000000">
        <w:rPr>
          <w:rFonts w:ascii="Google Sans" w:cs="Google Sans" w:eastAsia="Google Sans" w:hAnsi="Google Sans"/>
          <w:color w:val="1f1f1f"/>
          <w:rtl w:val="0"/>
        </w:rPr>
        <w:t xml:space="preserve"> We do not fight the snapback; we weaponize it. Dropping the mass indeed causes a rapid vertical acceleration. Delos utilizes this exact physics reality as an automatic, zero-energy evasive maneuver. Upon horizontal release from the Sky-Dock, the buoyant ascent of the airship instantly creates massive vertical clearance between the delicate envelope and the payload. The Sky-Dock is structurally reinforced to handle this specific tension release without transferring catastrophic shear forces to the main envelope.</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Q2: Won't the rocket's main engine ignition melt or ignite the airship above it?</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Skeptic's View:</w:t>
      </w:r>
      <w:r w:rsidDel="00000000" w:rsidR="00000000" w:rsidRPr="00000000">
        <w:rPr>
          <w:rFonts w:ascii="Google Sans" w:cs="Google Sans" w:eastAsia="Google Sans" w:hAnsi="Google Sans"/>
          <w:color w:val="1f1f1f"/>
          <w:rtl w:val="0"/>
        </w:rPr>
        <w:t xml:space="preserve"> Rocket plumes expand massively in a near-vacuum. The thermal backwash will destroy the HALE platform.</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Delos Answer:</w:t>
      </w:r>
      <w:r w:rsidDel="00000000" w:rsidR="00000000" w:rsidRPr="00000000">
        <w:rPr>
          <w:rFonts w:ascii="Google Sans" w:cs="Google Sans" w:eastAsia="Google Sans" w:hAnsi="Google Sans"/>
          <w:color w:val="1f1f1f"/>
          <w:rtl w:val="0"/>
        </w:rPr>
        <w:t xml:space="preserve"> The rocket does not ignite while attached to the airship. The release sequence is a "Drop, Pitch, and Pop."</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Drop:</w:t>
      </w:r>
      <w:r w:rsidDel="00000000" w:rsidR="00000000" w:rsidRPr="00000000">
        <w:rPr>
          <w:rFonts w:ascii="Google Sans" w:cs="Google Sans" w:eastAsia="Google Sans" w:hAnsi="Google Sans"/>
          <w:color w:val="1f1f1f"/>
          <w:rtl w:val="0"/>
        </w:rPr>
        <w:t xml:space="preserve"> The rocket is released into freefall.</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Pitch:</w:t>
      </w:r>
      <w:r w:rsidDel="00000000" w:rsidR="00000000" w:rsidRPr="00000000">
        <w:rPr>
          <w:rFonts w:ascii="Google Sans" w:cs="Google Sans" w:eastAsia="Google Sans" w:hAnsi="Google Sans"/>
          <w:color w:val="1f1f1f"/>
          <w:rtl w:val="0"/>
        </w:rPr>
        <w:t xml:space="preserve"> Utilizing a proprietary secondary separation ring equipped with cold-gas thrusters, the COTS rocket pitches its nose to the optimal trajectory angle while falling.</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Pop (Ignition):</w:t>
      </w:r>
      <w:r w:rsidDel="00000000" w:rsidR="00000000" w:rsidRPr="00000000">
        <w:rPr>
          <w:rFonts w:ascii="Google Sans" w:cs="Google Sans" w:eastAsia="Google Sans" w:hAnsi="Google Sans"/>
          <w:color w:val="1f1f1f"/>
          <w:rtl w:val="0"/>
        </w:rPr>
        <w:t xml:space="preserve"> Main engine ignition occurs seconds </w:t>
      </w:r>
      <w:r w:rsidDel="00000000" w:rsidR="00000000" w:rsidRPr="00000000">
        <w:rPr>
          <w:rFonts w:ascii="Google Sans" w:cs="Google Sans" w:eastAsia="Google Sans" w:hAnsi="Google Sans"/>
          <w:i w:val="1"/>
          <w:iCs w:val="1"/>
          <w:color w:val="1f1f1f"/>
          <w:rtl w:val="0"/>
        </w:rPr>
        <w:t xml:space="preserve">after</w:t>
      </w:r>
      <w:r w:rsidDel="00000000" w:rsidR="00000000" w:rsidRPr="00000000">
        <w:rPr>
          <w:rFonts w:ascii="Google Sans" w:cs="Google Sans" w:eastAsia="Google Sans" w:hAnsi="Google Sans"/>
          <w:color w:val="1f1f1f"/>
          <w:rtl w:val="0"/>
        </w:rPr>
        <w:t xml:space="preserve"> release. By this time, the rocket is angled away, and the HALE airship has already ridden the "snapback" hundreds of feet upward. The thermal plume never touches the airship.</w:t>
      </w:r>
    </w:p>
    <w:p w:rsidR="00000000" w:rsidDel="00000000" w:rsidP="00000000" w:rsidRDefault="00000000" w:rsidRPr="00000000" w14:paraId="0000000E">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SECTION 2: MARITIME &amp; METEOROLOGICAL LOGISTICS</w:t>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Q3: Inflating a massive airship on a boat is impossible. Even a 5-knot breeze will turn it into an uncontrollable sail and flip the payload.</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Skeptic's View:</w:t>
      </w:r>
      <w:r w:rsidDel="00000000" w:rsidR="00000000" w:rsidRPr="00000000">
        <w:rPr>
          <w:rFonts w:ascii="Google Sans" w:cs="Google Sans" w:eastAsia="Google Sans" w:hAnsi="Google Sans"/>
          <w:color w:val="1f1f1f"/>
          <w:rtl w:val="0"/>
        </w:rPr>
        <w:t xml:space="preserve"> High-altitude balloons are notoriously difficult to inflate on land in zero-wind conditions, let alone on the open ocean.</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Delos Answer:</w:t>
      </w:r>
      <w:r w:rsidDel="00000000" w:rsidR="00000000" w:rsidRPr="00000000">
        <w:rPr>
          <w:rFonts w:ascii="Google Sans" w:cs="Google Sans" w:eastAsia="Google Sans" w:hAnsi="Google Sans"/>
          <w:color w:val="1f1f1f"/>
          <w:rtl w:val="0"/>
        </w:rPr>
        <w:t xml:space="preserve"> We agree; inflating on a flat deck is impossible. This is why Delos utilizes a </w:t>
      </w:r>
      <w:r w:rsidDel="00000000" w:rsidR="00000000" w:rsidRPr="00000000">
        <w:rPr>
          <w:rFonts w:ascii="Google Sans" w:cs="Google Sans" w:eastAsia="Google Sans" w:hAnsi="Google Sans"/>
          <w:b w:val="1"/>
          <w:bCs w:val="1"/>
          <w:color w:val="1f1f1f"/>
          <w:rtl w:val="0"/>
        </w:rPr>
        <w:t xml:space="preserve">Retractable Clamshell Integration Bay</w:t>
      </w:r>
      <w:r w:rsidDel="00000000" w:rsidR="00000000" w:rsidRPr="00000000">
        <w:rPr>
          <w:rFonts w:ascii="Google Sans" w:cs="Google Sans" w:eastAsia="Google Sans" w:hAnsi="Google Sans"/>
          <w:color w:val="1f1f1f"/>
          <w:rtl w:val="0"/>
        </w:rPr>
        <w:t xml:space="preserve">. The maritime barge is paired with Dynamic Positioning (DP) tugs that perfectly orient the vessel directly into the wind vector. The HALE envelope is inflated </w:t>
      </w:r>
      <w:r w:rsidDel="00000000" w:rsidR="00000000" w:rsidRPr="00000000">
        <w:rPr>
          <w:rFonts w:ascii="Google Sans" w:cs="Google Sans" w:eastAsia="Google Sans" w:hAnsi="Google Sans"/>
          <w:i w:val="1"/>
          <w:iCs w:val="1"/>
          <w:color w:val="1f1f1f"/>
          <w:rtl w:val="0"/>
        </w:rPr>
        <w:t xml:space="preserve">entirely enclosed</w:t>
      </w:r>
      <w:r w:rsidDel="00000000" w:rsidR="00000000" w:rsidRPr="00000000">
        <w:rPr>
          <w:rFonts w:ascii="Google Sans" w:cs="Google Sans" w:eastAsia="Google Sans" w:hAnsi="Google Sans"/>
          <w:color w:val="1f1f1f"/>
          <w:rtl w:val="0"/>
        </w:rPr>
        <w:t xml:space="preserve"> within the rigid clamshell bay on the deck, creating a localized zero-crosswind environment. The clamshell doors only retract once the envelope has reached full internal pressure and structural rigidity, at which point it is impervious to ambient sea-state winds.</w:t>
      </w:r>
    </w:p>
    <w:p w:rsidR="00000000" w:rsidDel="00000000" w:rsidP="00000000" w:rsidRDefault="00000000" w:rsidRPr="00000000" w14:paraId="0000001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Q4: The stratosphere has extreme temperatures (-80°C). Won't the rocket's avionics freeze and the liquid propellants gel before launch?</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Skeptic's View:</w:t>
      </w:r>
      <w:r w:rsidDel="00000000" w:rsidR="00000000" w:rsidRPr="00000000">
        <w:rPr>
          <w:rFonts w:ascii="Google Sans" w:cs="Google Sans" w:eastAsia="Google Sans" w:hAnsi="Google Sans"/>
          <w:color w:val="1f1f1f"/>
          <w:rtl w:val="0"/>
        </w:rPr>
        <w:t xml:space="preserve"> COTS rockets are designed to sit on warm launch pads in Florida, not soak in cryogenic temperatures for a 4-hour balloon ascent.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Delos Answer:</w:t>
      </w:r>
      <w:r w:rsidDel="00000000" w:rsidR="00000000" w:rsidRPr="00000000">
        <w:rPr>
          <w:rFonts w:ascii="Google Sans" w:cs="Google Sans" w:eastAsia="Google Sans" w:hAnsi="Google Sans"/>
          <w:color w:val="1f1f1f"/>
          <w:rtl w:val="0"/>
        </w:rPr>
        <w:t xml:space="preserve"> The rocket is not exposed to the elements. The "Sky-Dock" is not just a clamp; it is a thermally-isolated, environmentally controlled cradle. It completely encloses the critical avionics and propellant tanks of the COTS rocket during the ascent, maintaining terrestrial launch pad temperatures utilizing the HALE's onboard power systems until the exact moment of release.</w:t>
      </w:r>
    </w:p>
    <w:p w:rsidR="00000000" w:rsidDel="00000000" w:rsidP="00000000" w:rsidRDefault="00000000" w:rsidRPr="00000000" w14:paraId="0000001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SECTION 3: STRATEGY &amp; REGULATORY HURDLES</w:t>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Q5: SpaceX can already launch every 3 days. Why does the Space Force need this?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Skeptic's View:</w:t>
      </w:r>
      <w:r w:rsidDel="00000000" w:rsidR="00000000" w:rsidRPr="00000000">
        <w:rPr>
          <w:rFonts w:ascii="Google Sans" w:cs="Google Sans" w:eastAsia="Google Sans" w:hAnsi="Google Sans"/>
          <w:color w:val="1f1f1f"/>
          <w:rtl w:val="0"/>
        </w:rPr>
        <w:t xml:space="preserve"> SpaceX has solved the cost-to-orbit problem. A balloon-drop system is unnecessary complication.</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Delos Answer:</w:t>
      </w:r>
      <w:r w:rsidDel="00000000" w:rsidR="00000000" w:rsidRPr="00000000">
        <w:rPr>
          <w:rFonts w:ascii="Google Sans" w:cs="Google Sans" w:eastAsia="Google Sans" w:hAnsi="Google Sans"/>
          <w:color w:val="1f1f1f"/>
          <w:rtl w:val="0"/>
        </w:rPr>
        <w:t xml:space="preserve"> SpaceX solved </w:t>
      </w:r>
      <w:r w:rsidDel="00000000" w:rsidR="00000000" w:rsidRPr="00000000">
        <w:rPr>
          <w:rFonts w:ascii="Google Sans" w:cs="Google Sans" w:eastAsia="Google Sans" w:hAnsi="Google Sans"/>
          <w:i w:val="1"/>
          <w:iCs w:val="1"/>
          <w:color w:val="1f1f1f"/>
          <w:rtl w:val="0"/>
        </w:rPr>
        <w:t xml:space="preserve">commercial</w:t>
      </w:r>
      <w:r w:rsidDel="00000000" w:rsidR="00000000" w:rsidRPr="00000000">
        <w:rPr>
          <w:rFonts w:ascii="Google Sans" w:cs="Google Sans" w:eastAsia="Google Sans" w:hAnsi="Google Sans"/>
          <w:color w:val="1f1f1f"/>
          <w:rtl w:val="0"/>
        </w:rPr>
        <w:t xml:space="preserve"> lift; they did not solve </w:t>
      </w:r>
      <w:r w:rsidDel="00000000" w:rsidR="00000000" w:rsidRPr="00000000">
        <w:rPr>
          <w:rFonts w:ascii="Google Sans" w:cs="Google Sans" w:eastAsia="Google Sans" w:hAnsi="Google Sans"/>
          <w:i w:val="1"/>
          <w:iCs w:val="1"/>
          <w:color w:val="1f1f1f"/>
          <w:rtl w:val="0"/>
        </w:rPr>
        <w:t xml:space="preserve">tactical survivability</w:t>
      </w:r>
      <w:r w:rsidDel="00000000" w:rsidR="00000000" w:rsidRPr="00000000">
        <w:rPr>
          <w:rFonts w:ascii="Google Sans" w:cs="Google Sans" w:eastAsia="Google Sans" w:hAnsi="Google Sans"/>
          <w:color w:val="1f1f1f"/>
          <w:rtl w:val="0"/>
        </w:rPr>
        <w:t xml:space="preserve">. The DoD’s TacRS mandate recognizes a glaring vulnerability: SpaceX relies on massive, static concrete pads (Cape Canaveral, Vandenberg, Boca Chica). In a peer-state conflict, a single hypersonic missile to Cape Canaveral grounds the entire U.S. space fleet. Furthermore, terrestrial rockets are routinely delayed for weeks by thunderstorms. Delos provides a sovereign, untargetable, mobile spaceport that launches from above the weather. We are not competing for mega-constellation logistics; we are providing emergency, 24-hour un-killable launch capability.</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Q6: The FAA will never grant a launch license to drop rockets unpredictably over the ocean.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Skeptic's View:</w:t>
      </w:r>
      <w:r w:rsidDel="00000000" w:rsidR="00000000" w:rsidRPr="00000000">
        <w:rPr>
          <w:rFonts w:ascii="Google Sans" w:cs="Google Sans" w:eastAsia="Google Sans" w:hAnsi="Google Sans"/>
          <w:color w:val="1f1f1f"/>
          <w:rtl w:val="0"/>
        </w:rPr>
        <w:t xml:space="preserve"> The FAA's Office of Commercial Space Transportation (AST) requires highly predictable abort corridors to prevent debris from landing on populated areas.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Delos Answer:</w:t>
      </w:r>
      <w:r w:rsidDel="00000000" w:rsidR="00000000" w:rsidRPr="00000000">
        <w:rPr>
          <w:rFonts w:ascii="Google Sans" w:cs="Google Sans" w:eastAsia="Google Sans" w:hAnsi="Google Sans"/>
          <w:color w:val="1f1f1f"/>
          <w:rtl w:val="0"/>
        </w:rPr>
        <w:t xml:space="preserve"> Delos’s maritime mobility actually </w:t>
      </w:r>
      <w:r w:rsidDel="00000000" w:rsidR="00000000" w:rsidRPr="00000000">
        <w:rPr>
          <w:rFonts w:ascii="Google Sans" w:cs="Google Sans" w:eastAsia="Google Sans" w:hAnsi="Google Sans"/>
          <w:i w:val="1"/>
          <w:iCs w:val="1"/>
          <w:color w:val="1f1f1f"/>
          <w:rtl w:val="0"/>
        </w:rPr>
        <w:t xml:space="preserve">simplifies</w:t>
      </w:r>
      <w:r w:rsidDel="00000000" w:rsidR="00000000" w:rsidRPr="00000000">
        <w:rPr>
          <w:rFonts w:ascii="Google Sans" w:cs="Google Sans" w:eastAsia="Google Sans" w:hAnsi="Google Sans"/>
          <w:color w:val="1f1f1f"/>
          <w:rtl w:val="0"/>
        </w:rPr>
        <w:t xml:space="preserve"> FAA licensing. Ground-based launchers must thread the needle to avoid coastal populations. Because Delos operates a "Ghost Fleet," we tow the launch platform hundreds of miles offshore into pre-cleared, unpopulated oceanic drop zones. Combined with standard Autonomous Flight Safety Systems (AFSS) integrated into the COTS rocket, the risk to human populations is mathematically reduced to zero, streamlining AST approval.</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Q7: Legacy HALE programs (like DARPA ISIS) failed miserably. Why will Delos succeed?</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Skeptic's View:</w:t>
      </w:r>
      <w:r w:rsidDel="00000000" w:rsidR="00000000" w:rsidRPr="00000000">
        <w:rPr>
          <w:rFonts w:ascii="Google Sans" w:cs="Google Sans" w:eastAsia="Google Sans" w:hAnsi="Google Sans"/>
          <w:color w:val="1f1f1f"/>
          <w:rtl w:val="0"/>
        </w:rPr>
        <w:t xml:space="preserve"> The DoD has spent hundreds of millions on giant airships before, and they always fail because they can't carry enough batteries to power their radars overnight.</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Delos Answer:</w:t>
      </w:r>
      <w:r w:rsidDel="00000000" w:rsidR="00000000" w:rsidRPr="00000000">
        <w:rPr>
          <w:rFonts w:ascii="Google Sans" w:cs="Google Sans" w:eastAsia="Google Sans" w:hAnsi="Google Sans"/>
          <w:color w:val="1f1f1f"/>
          <w:rtl w:val="0"/>
        </w:rPr>
        <w:t xml:space="preserve"> Legacy programs failed due to battery weight limitations (SWaP-C constraints). Delos solves this by utilizing a </w:t>
      </w:r>
      <w:r w:rsidDel="00000000" w:rsidR="00000000" w:rsidRPr="00000000">
        <w:rPr>
          <w:rFonts w:ascii="Google Sans" w:cs="Google Sans" w:eastAsia="Google Sans" w:hAnsi="Google Sans"/>
          <w:b w:val="1"/>
          <w:bCs w:val="1"/>
          <w:color w:val="1f1f1f"/>
          <w:rtl w:val="0"/>
        </w:rPr>
        <w:t xml:space="preserve">Regenerative Fuel Cell System (RFCS)</w:t>
      </w:r>
      <w:r w:rsidDel="00000000" w:rsidR="00000000" w:rsidRPr="00000000">
        <w:rPr>
          <w:rFonts w:ascii="Google Sans" w:cs="Google Sans" w:eastAsia="Google Sans" w:hAnsi="Google Sans"/>
          <w:color w:val="1f1f1f"/>
          <w:rtl w:val="0"/>
        </w:rPr>
        <w:t xml:space="preserve">. Because the Sky-Dock is structurally built to hold a 15,000 lb rocket, when we swap the rocket for a 2,000 lb radar, we have a massive weight surplus. We fill that surplus with solar panels, electrolyzers, and hydrogen fuel cells. We generate 20kW+ of continuous power indefinitely, exhausting only water, which is reused the next day.</w:t>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Q8: Hardware startups burn through hundreds of millions in VC capital and go bankrupt. How do you survive the "Valley of Death"?</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Skeptic's View:</w:t>
      </w:r>
      <w:r w:rsidDel="00000000" w:rsidR="00000000" w:rsidRPr="00000000">
        <w:rPr>
          <w:rFonts w:ascii="Google Sans" w:cs="Google Sans" w:eastAsia="Google Sans" w:hAnsi="Google Sans"/>
          <w:color w:val="1f1f1f"/>
          <w:rtl w:val="0"/>
        </w:rPr>
        <w:t xml:space="preserve"> You cannot build rockets, barges, and airships on SBIR grant money alone.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Delos Answer:</w:t>
      </w:r>
      <w:r w:rsidDel="00000000" w:rsidR="00000000" w:rsidRPr="00000000">
        <w:rPr>
          <w:rFonts w:ascii="Google Sans" w:cs="Google Sans" w:eastAsia="Google Sans" w:hAnsi="Google Sans"/>
          <w:color w:val="1f1f1f"/>
          <w:rtl w:val="0"/>
        </w:rPr>
        <w:t xml:space="preserve"> Delos does not build rockets, nor do we manufacture airship fabric. </w:t>
      </w:r>
      <w:r w:rsidDel="00000000" w:rsidR="00000000" w:rsidRPr="00000000">
        <w:rPr>
          <w:rFonts w:ascii="Google Sans" w:cs="Google Sans" w:eastAsia="Google Sans" w:hAnsi="Google Sans"/>
          <w:b w:val="1"/>
          <w:bCs w:val="1"/>
          <w:color w:val="1f1f1f"/>
          <w:rtl w:val="0"/>
        </w:rPr>
        <w:t xml:space="preserve">Delos is an integration IP firm.</w:t>
      </w:r>
      <w:r w:rsidDel="00000000" w:rsidR="00000000" w:rsidRPr="00000000">
        <w:rPr>
          <w:rFonts w:ascii="Google Sans" w:cs="Google Sans" w:eastAsia="Google Sans" w:hAnsi="Google Sans"/>
          <w:color w:val="1f1f1f"/>
          <w:rtl w:val="0"/>
        </w:rPr>
        <w:t xml:space="preserve"> We only build the Sky-Dock. We execute "Buy vs. Build" agreements with existing COTS rocket providers (e.g., Firefly) and existing envelope manufacturers. By strictly controlling the "System and Method" IP of the kinematic release, we bypass hardware manufacturing costs entirely, utilizing SBIR funds strictly for integration and software. This ensures 0% equity dilution and prevents VC-driven bankruptcy.</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